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orientalna OYAKATA!</w:t>
      </w:r>
    </w:p>
    <w:p>
      <w:pPr>
        <w:spacing w:before="0" w:after="500" w:line="264" w:lineRule="auto"/>
      </w:pPr>
      <w:r>
        <w:rPr>
          <w:rFonts w:ascii="calibri" w:hAnsi="calibri" w:eastAsia="calibri" w:cs="calibri"/>
          <w:sz w:val="36"/>
          <w:szCs w:val="36"/>
          <w:b/>
        </w:rPr>
        <w:t xml:space="preserve">Zespół HiBrands pomaga AJINOMOTO zaparkować nowe streetfoodowe dania prosto z Azji na półkach polskich sklepów.</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wiecie, gdzie leży światowa stolica ulicznego jedzenia? My też nie, ale mamy podstawy sądzić, że niedaleko stamtąd do Bangkoku. Codziennie ponad 20 tysięcy sprzedawców otwiera tam swoje kramy, budki, sklepiki, mikro-restauracje urządzone na tylnym siedzeniu skutera, albo rozkłada garnki i patelnie bezpośrednio na chodniku by karmić największy tłum koneserów ulicznych dań jaki kiedykolwiek zgromadził się w jednym czasie i miejscu. Przyznajmy z pokorą: Azja umie w streetfood jak nikt.</w:t>
      </w:r>
    </w:p>
    <w:p>
      <w:pPr>
        <w:spacing w:before="0" w:after="300"/>
      </w:pPr>
      <w:r>
        <w:rPr>
          <w:rFonts w:ascii="calibri" w:hAnsi="calibri" w:eastAsia="calibri" w:cs="calibri"/>
          <w:sz w:val="24"/>
          <w:szCs w:val="24"/>
        </w:rPr>
        <w:t xml:space="preserve">Na szczęście, dzięki marce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OYAKATA</w:t>
        </w:r>
      </w:hyperlink>
      <w:r>
        <w:rPr>
          <w:rFonts w:ascii="calibri" w:hAnsi="calibri" w:eastAsia="calibri" w:cs="calibri"/>
          <w:sz w:val="24"/>
          <w:szCs w:val="24"/>
        </w:rPr>
        <w:t xml:space="preserve"> </w:t>
      </w:r>
      <w:r>
        <w:rPr>
          <w:rFonts w:ascii="calibri" w:hAnsi="calibri" w:eastAsia="calibri" w:cs="calibri"/>
          <w:sz w:val="24"/>
          <w:szCs w:val="24"/>
        </w:rPr>
        <w:t xml:space="preserve">nie trzeba wyruszać do Bangkoku, by się o tym przekonać. Wystarczy zajrzeć do sklepu i sięgnąć po dedykowaną azjatyckiemu streetfoodowi linię produktów TASTE OF ASIA, która właśnie powiększyła się o dwa nowe dania -Korean Barbecue i Pad Thai Chicken. Zespół HiBrands stworzył projekty graficzne opakowań nowych produktów.</w:t>
      </w:r>
    </w:p>
    <w:p>
      <w:pPr>
        <w:spacing w:before="0" w:after="300"/>
      </w:pPr>
      <w:r>
        <w:rPr>
          <w:rFonts w:ascii="calibri" w:hAnsi="calibri" w:eastAsia="calibri" w:cs="calibri"/>
          <w:sz w:val="24"/>
          <w:szCs w:val="24"/>
        </w:rPr>
        <w:t xml:space="preserve">„Chcieliśmy stworzyć projekt, który będzie jednocześnie pyszny dla oczu i charakterystyczny dla marki. Połączyliśmy graficzny charakter OYAKATA z intensywnymi kolorami typowymi dla regionów, z których pochodzą dania. Dystynktywność opakowań wzmacniają typowe dla Tajlandii i Korei ornamenty” - mówi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Produkty są już dostępne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yakata.com.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2025-12-01T01:37:36+01:00</dcterms:created>
  <dcterms:modified xsi:type="dcterms:W3CDTF">2025-12-01T01:37:36+01:00</dcterms:modified>
</cp:coreProperties>
</file>

<file path=docProps/custom.xml><?xml version="1.0" encoding="utf-8"?>
<Properties xmlns="http://schemas.openxmlformats.org/officeDocument/2006/custom-properties" xmlns:vt="http://schemas.openxmlformats.org/officeDocument/2006/docPropsVTypes"/>
</file>