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Będziemy na Gdynia Design Days!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Nasi eksperci wystąpią podczas tegorocznej edycji GDD. Hasłem przewodnim festiwalu jest... ERROR.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Tegorocznym tematem GDD jest ERROR, rozumiany jako błąd, spowodowany m.in. przesytem dóbr i technologii oraz komunikacyjnym szumem we współczesnym świecie. Celem tej edycji będzie próba odpowiedzenia na pytanie czy i w jaki sposób można przywrócić ład i harmonię w naszym otoczeniu oraz w naszych głowach. Czy kluczem, by to osiągnąć jest powrót do prostoty: w przekazie, w życiu i w samym projektowaniu?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Opus B Brand Design na Gdynia Design Days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grona tegorocznych prelegentów zaproszeni zostali także eksperci Opus B Brand Design - Piotr Wiśniewski (Art Director) oraz Aleksandra Wiśniewska (Strategy Planner).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wykładu "Error: luksus - transformers. Projektant (od) luksusu" Ola i Piotrek zaprezentują projekty, które przedefiniowały pojęcie luksusu. Opowiedzą o konceptach, które zostały zaprojektowane po ludzku i dla człowieka, które dają wolność od luksusu.</w:t>
      </w:r>
    </w:p>
    <w:p/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Wykład:</w:t>
      </w:r>
      <w:r>
        <w:rPr>
          <w:rFonts w:ascii="calibri" w:hAnsi="calibri" w:eastAsia="calibri" w:cs="calibri"/>
          <w:sz w:val="28"/>
          <w:szCs w:val="28"/>
          <w:b/>
        </w:rPr>
        <w:t xml:space="preserve"> Error: luksus transformers. Projektant (od) luksusu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Prowadzenie:</w:t>
      </w:r>
      <w:r>
        <w:rPr>
          <w:rFonts w:ascii="calibri" w:hAnsi="calibri" w:eastAsia="calibri" w:cs="calibri"/>
          <w:sz w:val="28"/>
          <w:szCs w:val="28"/>
          <w:b/>
        </w:rPr>
        <w:t xml:space="preserve"> Aleksandra i Piotr Wiśniewscy - Opus B Brand Design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Kiedy:</w:t>
      </w:r>
      <w:r>
        <w:rPr>
          <w:rFonts w:ascii="calibri" w:hAnsi="calibri" w:eastAsia="calibri" w:cs="calibri"/>
          <w:sz w:val="28"/>
          <w:szCs w:val="28"/>
          <w:b/>
        </w:rPr>
        <w:t xml:space="preserve"> 9 lipca, godz. 19.00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Gdzie:</w:t>
      </w:r>
      <w:r>
        <w:rPr>
          <w:rFonts w:ascii="calibri" w:hAnsi="calibri" w:eastAsia="calibri" w:cs="calibri"/>
          <w:sz w:val="28"/>
          <w:szCs w:val="28"/>
          <w:b/>
        </w:rPr>
        <w:t xml:space="preserve"> PPNT Gdynia, budynek III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Wykład organizowany w ramach BLOKU WZORNICTWO. Wstęp wolny.</w:t>
      </w:r>
    </w:p>
    <w:p/>
    <w:p/>
    <w:p>
      <w:r>
        <w:rPr>
          <w:rFonts w:ascii="calibri" w:hAnsi="calibri" w:eastAsia="calibri" w:cs="calibri"/>
          <w:sz w:val="28"/>
          <w:szCs w:val="28"/>
          <w:b/>
        </w:rPr>
        <w:t xml:space="preserve">Warsztat dla dzieci:</w:t>
      </w:r>
      <w:r>
        <w:rPr>
          <w:rFonts w:ascii="calibri" w:hAnsi="calibri" w:eastAsia="calibri" w:cs="calibri"/>
          <w:sz w:val="28"/>
          <w:szCs w:val="28"/>
          <w:b/>
        </w:rPr>
        <w:t xml:space="preserve"> Error: dzieciństwo unplugged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Prowadzenie:</w:t>
      </w:r>
      <w:r>
        <w:rPr>
          <w:rFonts w:ascii="calibri" w:hAnsi="calibri" w:eastAsia="calibri" w:cs="calibri"/>
          <w:sz w:val="28"/>
          <w:szCs w:val="28"/>
          <w:b/>
        </w:rPr>
        <w:t xml:space="preserve"> Aleksandra i Piotr Wiśniewscy - Opus B Brand Design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Kiedy:</w:t>
      </w:r>
      <w:r>
        <w:rPr>
          <w:rFonts w:ascii="calibri" w:hAnsi="calibri" w:eastAsia="calibri" w:cs="calibri"/>
          <w:sz w:val="28"/>
          <w:szCs w:val="28"/>
          <w:b/>
        </w:rPr>
        <w:t xml:space="preserve"> 9 lipca, godz. 10.00-12.00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Gdzie:</w:t>
      </w:r>
      <w:r>
        <w:rPr>
          <w:rFonts w:ascii="calibri" w:hAnsi="calibri" w:eastAsia="calibri" w:cs="calibri"/>
          <w:sz w:val="28"/>
          <w:szCs w:val="28"/>
          <w:b/>
        </w:rPr>
        <w:t xml:space="preserve"> PPNT Gdynia, budynek IV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Konieczne zapisy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festiwalu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Gdynia Design Days to coroczny festiwal prezentujący najnowsze tendencje i dobre praktyki z zakresu projektowania. Program obfitujący w inspirujące wystawy, wykłady, warsztaty, prelekcje i dyskusje skierowany jest zarówno do profesjonalistów, młodych przedsiębiorców, jak i entuzjastów szukających inspiracji do twórczego działania i kreatywnego spędzania czasu.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2026-08-27T12:53:31+02:00</dcterms:created>
  <dcterms:modified xsi:type="dcterms:W3CDTF">2026-08-27T12:53:31+02:00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