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Platyna i złoto Creativity International Awards dla zespołu Hi!Brands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Hi!Brands otrzymał platynową nagrodę za stworzenie nowej identyfikacji Redd’s i złotą za projekt Hooga w najnowszej edycji Creativity International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Creativity International Awards przyznało projektowi nowych opakowań Redd’s najwyższą nagrodę, platynę w kategorii żywność i napoje doceniając połączenie artystycznej wyobraźni projektantów z umiejętnością budowania czytelnego systemu identyfikacji dla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„Pomogliśmy określić tożsamość graficzną Redd’s na nowo. Zbudowaliśmy system identyfikacji opierając go na relacji trzech kluczowych elementów: ikonicznych przedstawień owoców, szerokiej palety rozróżnień kolorystycznych smaków i jednolitego, zdyscyplinowanego brandingu marki. W rezultacie stworzyliśmy nowy świat Redd’sa” - </w:t>
      </w:r>
      <w:r>
        <w:rPr>
          <w:rFonts w:ascii="calibri" w:hAnsi="calibri" w:eastAsia="calibri" w:cs="calibri"/>
          <w:sz w:val="24"/>
          <w:szCs w:val="24"/>
        </w:rPr>
        <w:t xml:space="preserve">mówi Paweł Frej General Creative Director w Hi!Brands.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Redd’s zadebiutowały na rynku w 2019 roku spotykając się z bardzo pozytywną reakcją konsumentów, teraz projekt zyskał uznanie także na forum międzynarodowym.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dobrych wiadomości dla zespołu Hi!Brands, ponieważ Jury Creativity Awards przyznało złoto w kategorii koncept projektowi Hooga – łączącemu grzane wino z duńskim pomysłem na szczęśliwe życie, od którego marka zaczerpnęła swoją nazwę.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Awards to jeden z najstarszych niezależnych konkursów branży reklamowej i projektowania graficznego, którego korzenie sięgają lat 70. XX w. Jury konkursu co roku wybiera najlepsze projekty spośród setek propozycji nadesłanych przez agencje i niezależnych projektantów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2025-12-01T01:34:08+01:00</dcterms:created>
  <dcterms:modified xsi:type="dcterms:W3CDTF">2025-12-01T01:34:08+01:00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